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512FDD" w:rsidRDefault="00CD36CF" w:rsidP="00CC1F3B">
      <w:pPr>
        <w:pStyle w:val="TitlePageOrigin"/>
        <w:rPr>
          <w:color w:val="auto"/>
        </w:rPr>
      </w:pPr>
      <w:r w:rsidRPr="00512FDD">
        <w:rPr>
          <w:color w:val="auto"/>
        </w:rPr>
        <w:t>WEST virginia legislature</w:t>
      </w:r>
    </w:p>
    <w:p w14:paraId="446F25A9" w14:textId="06F2299E" w:rsidR="00CD36CF" w:rsidRPr="00512FDD" w:rsidRDefault="00CD36CF" w:rsidP="00CC1F3B">
      <w:pPr>
        <w:pStyle w:val="TitlePageSession"/>
        <w:rPr>
          <w:color w:val="auto"/>
        </w:rPr>
      </w:pPr>
      <w:r w:rsidRPr="00512FDD">
        <w:rPr>
          <w:color w:val="auto"/>
        </w:rPr>
        <w:t>20</w:t>
      </w:r>
      <w:r w:rsidR="007F29DD" w:rsidRPr="00512FDD">
        <w:rPr>
          <w:color w:val="auto"/>
        </w:rPr>
        <w:t>2</w:t>
      </w:r>
      <w:r w:rsidR="00AF7893" w:rsidRPr="00512FDD">
        <w:rPr>
          <w:color w:val="auto"/>
        </w:rPr>
        <w:t>5</w:t>
      </w:r>
      <w:r w:rsidRPr="00512FDD">
        <w:rPr>
          <w:color w:val="auto"/>
        </w:rPr>
        <w:t xml:space="preserve"> regular session</w:t>
      </w:r>
    </w:p>
    <w:p w14:paraId="77049CE2" w14:textId="08340C69" w:rsidR="00CD36CF" w:rsidRPr="00512FDD" w:rsidRDefault="00361896" w:rsidP="00CC1F3B">
      <w:pPr>
        <w:pStyle w:val="TitlePageBillPrefix"/>
        <w:rPr>
          <w:color w:val="auto"/>
        </w:rPr>
      </w:pPr>
      <w:sdt>
        <w:sdtPr>
          <w:rPr>
            <w:color w:val="auto"/>
          </w:rPr>
          <w:tag w:val="IntroDate"/>
          <w:id w:val="-1236936958"/>
          <w:placeholder>
            <w:docPart w:val="292E1EC732664188ACC8B29DA1F64CB8"/>
          </w:placeholder>
          <w:text/>
        </w:sdtPr>
        <w:sdtEndPr/>
        <w:sdtContent>
          <w:r w:rsidR="00906E43" w:rsidRPr="00512FDD">
            <w:rPr>
              <w:color w:val="auto"/>
            </w:rPr>
            <w:t>Introduced</w:t>
          </w:r>
        </w:sdtContent>
      </w:sdt>
    </w:p>
    <w:p w14:paraId="070377CD" w14:textId="1CD55E93" w:rsidR="00CD36CF" w:rsidRPr="00512FDD" w:rsidRDefault="00361896"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906E43" w:rsidRPr="00512FDD">
            <w:rPr>
              <w:color w:val="auto"/>
            </w:rPr>
            <w:t>House</w:t>
          </w:r>
        </w:sdtContent>
      </w:sdt>
      <w:r w:rsidR="00303684" w:rsidRPr="00512FDD">
        <w:rPr>
          <w:color w:val="auto"/>
        </w:rPr>
        <w:t xml:space="preserve"> </w:t>
      </w:r>
      <w:r w:rsidR="00CD36CF" w:rsidRPr="00512FDD">
        <w:rPr>
          <w:color w:val="auto"/>
        </w:rPr>
        <w:t xml:space="preserve">Bill </w:t>
      </w:r>
      <w:sdt>
        <w:sdtPr>
          <w:rPr>
            <w:color w:val="auto"/>
          </w:rPr>
          <w:tag w:val="BNum"/>
          <w:id w:val="1645317809"/>
          <w:lock w:val="sdtLocked"/>
          <w:placeholder>
            <w:docPart w:val="20C22F1B7FBD4C33B249773D07E082F8"/>
          </w:placeholder>
          <w:text/>
        </w:sdtPr>
        <w:sdtEndPr/>
        <w:sdtContent>
          <w:r w:rsidR="00614FD3">
            <w:rPr>
              <w:color w:val="auto"/>
            </w:rPr>
            <w:t>2062</w:t>
          </w:r>
        </w:sdtContent>
      </w:sdt>
    </w:p>
    <w:p w14:paraId="2B17A3F4" w14:textId="295AF082" w:rsidR="00CD36CF" w:rsidRPr="00512FDD" w:rsidRDefault="00CD36CF" w:rsidP="00CC1F3B">
      <w:pPr>
        <w:pStyle w:val="Sponsors"/>
        <w:rPr>
          <w:color w:val="auto"/>
        </w:rPr>
      </w:pPr>
      <w:r w:rsidRPr="00512FDD">
        <w:rPr>
          <w:color w:val="auto"/>
        </w:rPr>
        <w:t xml:space="preserve">By </w:t>
      </w:r>
      <w:sdt>
        <w:sdtPr>
          <w:rPr>
            <w:color w:val="auto"/>
          </w:rPr>
          <w:alias w:val="Sponsors"/>
          <w:tag w:val="Sponsors"/>
          <w:id w:val="-378017113"/>
          <w:placeholder>
            <w:docPart w:val="DefaultPlaceholder_-1854013440"/>
          </w:placeholder>
        </w:sdtPr>
        <w:sdtEndPr/>
        <w:sdtContent>
          <w:r w:rsidR="00E80D41" w:rsidRPr="00512FDD">
            <w:rPr>
              <w:color w:val="auto"/>
            </w:rPr>
            <w:t>Delegate</w:t>
          </w:r>
          <w:r w:rsidR="00361896">
            <w:rPr>
              <w:color w:val="auto"/>
            </w:rPr>
            <w:t>s</w:t>
          </w:r>
          <w:r w:rsidR="00E80D41" w:rsidRPr="00512FDD">
            <w:rPr>
              <w:color w:val="auto"/>
            </w:rPr>
            <w:t xml:space="preserve"> K</w:t>
          </w:r>
          <w:r w:rsidR="00EC79F9" w:rsidRPr="00512FDD">
            <w:rPr>
              <w:color w:val="auto"/>
            </w:rPr>
            <w:t>ump</w:t>
          </w:r>
          <w:r w:rsidR="00361896">
            <w:rPr>
              <w:color w:val="auto"/>
            </w:rPr>
            <w:t xml:space="preserve"> and Ridenour</w:t>
          </w:r>
        </w:sdtContent>
      </w:sdt>
    </w:p>
    <w:p w14:paraId="44F98F1F" w14:textId="49C3DDB6" w:rsidR="00E831B3" w:rsidRPr="00512FDD" w:rsidRDefault="00CD36CF" w:rsidP="00CC1F3B">
      <w:pPr>
        <w:pStyle w:val="References"/>
        <w:rPr>
          <w:color w:val="auto"/>
        </w:rPr>
      </w:pPr>
      <w:r w:rsidRPr="00512FDD">
        <w:rPr>
          <w:color w:val="auto"/>
        </w:rPr>
        <w:t>[</w:t>
      </w:r>
      <w:sdt>
        <w:sdtPr>
          <w:rPr>
            <w:color w:val="auto"/>
          </w:rPr>
          <w:tag w:val="References"/>
          <w:id w:val="-1043047873"/>
          <w:placeholder>
            <w:docPart w:val="86D2588D5BE4435AB3D90589B95411FC"/>
          </w:placeholder>
          <w:text w:multiLine="1"/>
        </w:sdtPr>
        <w:sdtEndPr/>
        <w:sdtContent>
          <w:r w:rsidR="006B0776" w:rsidRPr="00512FDD">
            <w:rPr>
              <w:color w:val="auto"/>
            </w:rPr>
            <w:t>Introduced</w:t>
          </w:r>
          <w:r w:rsidR="00396C60">
            <w:rPr>
              <w:color w:val="auto"/>
            </w:rPr>
            <w:t xml:space="preserve"> February 12, 2025</w:t>
          </w:r>
          <w:r w:rsidR="006B0776" w:rsidRPr="00512FDD">
            <w:rPr>
              <w:color w:val="auto"/>
            </w:rPr>
            <w:t xml:space="preserve">; </w:t>
          </w:r>
          <w:r w:rsidR="00512FDD" w:rsidRPr="00512FDD">
            <w:rPr>
              <w:color w:val="auto"/>
            </w:rPr>
            <w:t>r</w:t>
          </w:r>
          <w:r w:rsidR="006B0776" w:rsidRPr="00512FDD">
            <w:rPr>
              <w:color w:val="auto"/>
            </w:rPr>
            <w:t xml:space="preserve">eferred </w:t>
          </w:r>
          <w:r w:rsidR="00793B29" w:rsidRPr="00512FDD">
            <w:rPr>
              <w:color w:val="auto"/>
            </w:rPr>
            <w:br/>
          </w:r>
          <w:r w:rsidR="006B0776" w:rsidRPr="00512FDD">
            <w:rPr>
              <w:color w:val="auto"/>
            </w:rPr>
            <w:t>to the Committee on</w:t>
          </w:r>
          <w:r w:rsidR="00396C60">
            <w:rPr>
              <w:color w:val="auto"/>
            </w:rPr>
            <w:t xml:space="preserve"> the Judiciary</w:t>
          </w:r>
        </w:sdtContent>
      </w:sdt>
      <w:r w:rsidRPr="00512FDD">
        <w:rPr>
          <w:color w:val="auto"/>
        </w:rPr>
        <w:t>]</w:t>
      </w:r>
    </w:p>
    <w:p w14:paraId="34F47D0B" w14:textId="7E63A4B6" w:rsidR="00303684" w:rsidRPr="00512FDD" w:rsidRDefault="0000526A" w:rsidP="00CC1F3B">
      <w:pPr>
        <w:pStyle w:val="TitleSection"/>
        <w:rPr>
          <w:color w:val="auto"/>
        </w:rPr>
      </w:pPr>
      <w:r w:rsidRPr="00512FDD">
        <w:rPr>
          <w:color w:val="auto"/>
        </w:rPr>
        <w:lastRenderedPageBreak/>
        <w:t>A BILL</w:t>
      </w:r>
      <w:r w:rsidR="006B7B34" w:rsidRPr="00512FDD">
        <w:rPr>
          <w:color w:val="auto"/>
        </w:rPr>
        <w:t xml:space="preserve"> to amend and reenact </w:t>
      </w:r>
      <w:r w:rsidR="00250DAA" w:rsidRPr="00512FDD">
        <w:rPr>
          <w:color w:val="auto"/>
        </w:rPr>
        <w:t>§8-5-5</w:t>
      </w:r>
      <w:r w:rsidR="006B7B34" w:rsidRPr="00512FDD">
        <w:rPr>
          <w:color w:val="auto"/>
        </w:rPr>
        <w:t xml:space="preserve"> of the Code of West Virginia, 1931, as </w:t>
      </w:r>
      <w:r w:rsidR="001C34D0" w:rsidRPr="00512FDD">
        <w:rPr>
          <w:color w:val="auto"/>
        </w:rPr>
        <w:t>amended</w:t>
      </w:r>
      <w:r w:rsidR="00250DAA" w:rsidRPr="00512FDD">
        <w:rPr>
          <w:color w:val="auto"/>
        </w:rPr>
        <w:t>,</w:t>
      </w:r>
      <w:r w:rsidR="00FC522F" w:rsidRPr="00512FDD">
        <w:rPr>
          <w:color w:val="auto"/>
        </w:rPr>
        <w:t xml:space="preserve"> </w:t>
      </w:r>
      <w:r w:rsidR="006B7B34" w:rsidRPr="00512FDD">
        <w:rPr>
          <w:color w:val="auto"/>
        </w:rPr>
        <w:t>relating to</w:t>
      </w:r>
      <w:r w:rsidR="00D24680" w:rsidRPr="00512FDD">
        <w:rPr>
          <w:color w:val="auto"/>
        </w:rPr>
        <w:t xml:space="preserve"> </w:t>
      </w:r>
      <w:r w:rsidR="00250DAA" w:rsidRPr="00512FDD">
        <w:rPr>
          <w:color w:val="auto"/>
        </w:rPr>
        <w:t>requiring that all municipal elections be held on West Virginia state and federal general election dates</w:t>
      </w:r>
      <w:r w:rsidR="006B7B34" w:rsidRPr="00512FDD">
        <w:rPr>
          <w:color w:val="auto"/>
        </w:rPr>
        <w:t>.</w:t>
      </w:r>
    </w:p>
    <w:p w14:paraId="226DCE3D" w14:textId="77777777" w:rsidR="00303684" w:rsidRPr="00512FDD" w:rsidRDefault="00303684" w:rsidP="00CC1F3B">
      <w:pPr>
        <w:pStyle w:val="EnactingClause"/>
        <w:rPr>
          <w:color w:val="auto"/>
        </w:rPr>
        <w:sectPr w:rsidR="00303684" w:rsidRPr="00512FDD" w:rsidSect="00250DA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12FDD">
        <w:rPr>
          <w:color w:val="auto"/>
        </w:rPr>
        <w:t>Be it enacted by the Legislature of West Virginia:</w:t>
      </w:r>
    </w:p>
    <w:p w14:paraId="21091D09" w14:textId="77777777" w:rsidR="00E80D41" w:rsidRPr="00512FDD" w:rsidRDefault="00E80D41" w:rsidP="00250DAA">
      <w:pPr>
        <w:pStyle w:val="ArticleHeading"/>
        <w:rPr>
          <w:color w:val="auto"/>
        </w:rPr>
      </w:pPr>
      <w:r w:rsidRPr="00512FDD">
        <w:rPr>
          <w:color w:val="auto"/>
        </w:rPr>
        <w:t xml:space="preserve">ARTICLE </w:t>
      </w:r>
      <w:r w:rsidR="00250DAA" w:rsidRPr="00512FDD">
        <w:rPr>
          <w:color w:val="auto"/>
        </w:rPr>
        <w:t>5</w:t>
      </w:r>
      <w:r w:rsidRPr="00512FDD">
        <w:rPr>
          <w:color w:val="auto"/>
        </w:rPr>
        <w:t xml:space="preserve">. </w:t>
      </w:r>
      <w:r w:rsidR="00250DAA" w:rsidRPr="00512FDD">
        <w:rPr>
          <w:color w:val="auto"/>
        </w:rPr>
        <w:t>Election, Appointment, Qualification and Compensation of Officers; General Provisions Relating to Officers and Employees; Elections and Petitions Generally; Conflict of Interest. (Pts. I — VIII)</w:t>
      </w:r>
    </w:p>
    <w:p w14:paraId="70D2E19C" w14:textId="77777777" w:rsidR="00250DAA" w:rsidRPr="00512FDD" w:rsidRDefault="00250DAA" w:rsidP="00250DAA">
      <w:pPr>
        <w:pStyle w:val="PartHeading"/>
        <w:rPr>
          <w:color w:val="auto"/>
        </w:rPr>
      </w:pPr>
      <w:r w:rsidRPr="00512FDD">
        <w:rPr>
          <w:color w:val="auto"/>
        </w:rPr>
        <w:t>Part II. Election of Officers</w:t>
      </w:r>
    </w:p>
    <w:p w14:paraId="5C53079E" w14:textId="77777777" w:rsidR="00250DAA" w:rsidRPr="00512FDD" w:rsidRDefault="00250DAA" w:rsidP="00250DAA">
      <w:pPr>
        <w:pStyle w:val="PartHeading"/>
        <w:rPr>
          <w:color w:val="auto"/>
        </w:rPr>
        <w:sectPr w:rsidR="00250DAA" w:rsidRPr="00512FDD" w:rsidSect="00250DAA">
          <w:type w:val="continuous"/>
          <w:pgSz w:w="12240" w:h="15840" w:code="1"/>
          <w:pgMar w:top="1440" w:right="1440" w:bottom="1440" w:left="1440" w:header="720" w:footer="720" w:gutter="0"/>
          <w:lnNumType w:countBy="1" w:restart="newSection"/>
          <w:cols w:space="720"/>
          <w:titlePg/>
          <w:docGrid w:linePitch="360"/>
        </w:sectPr>
      </w:pPr>
    </w:p>
    <w:p w14:paraId="07FB4B04" w14:textId="77777777" w:rsidR="00250DAA" w:rsidRPr="00512FDD" w:rsidRDefault="00250DAA" w:rsidP="00FE3ACF">
      <w:pPr>
        <w:pStyle w:val="SectionHeading"/>
        <w:rPr>
          <w:color w:val="auto"/>
        </w:rPr>
      </w:pPr>
      <w:r w:rsidRPr="00512FDD">
        <w:rPr>
          <w:color w:val="auto"/>
        </w:rPr>
        <w:t>§8-5-5. Regular election of officers; establishment of longer terms.</w:t>
      </w:r>
    </w:p>
    <w:p w14:paraId="4E79949F" w14:textId="77777777" w:rsidR="00250DAA" w:rsidRPr="00512FDD" w:rsidRDefault="00250DAA" w:rsidP="00FE3ACF">
      <w:pPr>
        <w:pStyle w:val="SectionBody"/>
        <w:rPr>
          <w:color w:val="auto"/>
        </w:rPr>
        <w:sectPr w:rsidR="00250DAA" w:rsidRPr="00512FDD" w:rsidSect="00250DAA">
          <w:type w:val="continuous"/>
          <w:pgSz w:w="12240" w:h="15840" w:code="1"/>
          <w:pgMar w:top="1440" w:right="1440" w:bottom="1440" w:left="1440" w:header="720" w:footer="720" w:gutter="0"/>
          <w:lnNumType w:countBy="1" w:restart="newSection"/>
          <w:cols w:space="720"/>
          <w:titlePg/>
          <w:docGrid w:linePitch="360"/>
        </w:sectPr>
      </w:pPr>
    </w:p>
    <w:p w14:paraId="29476C22" w14:textId="38107283" w:rsidR="00250DAA" w:rsidRPr="00512FDD" w:rsidRDefault="00250DAA" w:rsidP="00FE3ACF">
      <w:pPr>
        <w:pStyle w:val="SectionBody"/>
        <w:rPr>
          <w:color w:val="auto"/>
        </w:rPr>
      </w:pPr>
      <w:r w:rsidRPr="00512FDD">
        <w:rPr>
          <w:color w:val="auto"/>
        </w:rPr>
        <w:t>(a) After the first election of officers of a city, town, or village, the regular election of officers shall be held on the</w:t>
      </w:r>
      <w:r w:rsidRPr="00512FDD">
        <w:rPr>
          <w:strike/>
          <w:color w:val="auto"/>
        </w:rPr>
        <w:t xml:space="preserve"> second Tuesday in June of the appropriate year, unless otherwise provided in the charter of the city or the special legislative charters of the towns or villages</w:t>
      </w:r>
      <w:r w:rsidRPr="00512FDD">
        <w:rPr>
          <w:color w:val="auto"/>
        </w:rPr>
        <w:t xml:space="preserve"> same day as the federal and state general elections occur in West Virginia.</w:t>
      </w:r>
    </w:p>
    <w:p w14:paraId="340C1C0F" w14:textId="043E601C" w:rsidR="00250DAA" w:rsidRPr="00512FDD" w:rsidRDefault="00250DAA" w:rsidP="00FE3ACF">
      <w:pPr>
        <w:pStyle w:val="SectionBody"/>
        <w:rPr>
          <w:color w:val="auto"/>
        </w:rPr>
      </w:pPr>
      <w:r w:rsidRPr="00512FDD">
        <w:rPr>
          <w:color w:val="auto"/>
        </w:rPr>
        <w:t>(b)</w:t>
      </w:r>
      <w:r w:rsidRPr="00512FDD">
        <w:rPr>
          <w:strike/>
          <w:color w:val="auto"/>
        </w:rPr>
        <w:t xml:space="preserve"> A municipal election date established by a charter provision may fall on the same day as a regularly scheduled statewide primary or general election only when the voting</w:t>
      </w:r>
      <w:r w:rsidRPr="00512FDD">
        <w:rPr>
          <w:color w:val="auto"/>
        </w:rPr>
        <w:t xml:space="preserve"> </w:t>
      </w:r>
      <w:r w:rsidRPr="00512FDD">
        <w:rPr>
          <w:color w:val="auto"/>
          <w:u w:val="single"/>
        </w:rPr>
        <w:t>Voting</w:t>
      </w:r>
      <w:r w:rsidRPr="00512FDD">
        <w:rPr>
          <w:color w:val="auto"/>
        </w:rPr>
        <w:t xml:space="preserve"> precinct boundaries in the municipality </w:t>
      </w:r>
      <w:r w:rsidRPr="00512FDD">
        <w:rPr>
          <w:color w:val="auto"/>
          <w:u w:val="single"/>
        </w:rPr>
        <w:t>shall</w:t>
      </w:r>
      <w:r w:rsidRPr="00512FDD">
        <w:rPr>
          <w:color w:val="auto"/>
        </w:rPr>
        <w:t xml:space="preserve"> coincide with the voting precinct boundaries established by the county commission or when the charter provides for separate registration books. </w:t>
      </w:r>
      <w:r w:rsidRPr="00512FDD">
        <w:rPr>
          <w:strike/>
          <w:color w:val="auto"/>
        </w:rPr>
        <w:t>If a municipal election falls on the same day as a regularly scheduled statewide primary or general election, the</w:t>
      </w:r>
      <w:r w:rsidR="00CB5549" w:rsidRPr="00512FDD">
        <w:rPr>
          <w:color w:val="auto"/>
        </w:rPr>
        <w:t xml:space="preserve"> </w:t>
      </w:r>
      <w:r w:rsidR="00CB5549" w:rsidRPr="00512FDD">
        <w:rPr>
          <w:color w:val="auto"/>
          <w:u w:val="single"/>
        </w:rPr>
        <w:t>The</w:t>
      </w:r>
      <w:r w:rsidRPr="00512FDD">
        <w:rPr>
          <w:color w:val="auto"/>
        </w:rPr>
        <w:t xml:space="preserve"> municipality and county </w:t>
      </w:r>
      <w:r w:rsidRPr="00512FDD">
        <w:rPr>
          <w:strike/>
          <w:color w:val="auto"/>
        </w:rPr>
        <w:t>may agree</w:t>
      </w:r>
      <w:r w:rsidRPr="00512FDD">
        <w:rPr>
          <w:color w:val="auto"/>
        </w:rPr>
        <w:t xml:space="preserve"> </w:t>
      </w:r>
      <w:r w:rsidRPr="00512FDD">
        <w:rPr>
          <w:color w:val="auto"/>
          <w:u w:val="single"/>
        </w:rPr>
        <w:t>shall</w:t>
      </w:r>
      <w:r w:rsidRPr="00512FDD">
        <w:rPr>
          <w:color w:val="auto"/>
        </w:rPr>
        <w:t xml:space="preserve"> </w:t>
      </w:r>
      <w:r w:rsidRPr="00512FDD">
        <w:rPr>
          <w:strike/>
          <w:color w:val="auto"/>
        </w:rPr>
        <w:t>to</w:t>
      </w:r>
      <w:r w:rsidRPr="00512FDD">
        <w:rPr>
          <w:color w:val="auto"/>
        </w:rPr>
        <w:t xml:space="preserve"> use the county election officials in the municipal elections, if practicable, or the municipality may provide for separate election officials.</w:t>
      </w:r>
    </w:p>
    <w:p w14:paraId="4F9D3EC5" w14:textId="7A094C42" w:rsidR="00250DAA" w:rsidRPr="00512FDD" w:rsidRDefault="00250DAA" w:rsidP="00FE3ACF">
      <w:pPr>
        <w:pStyle w:val="SectionBody"/>
        <w:rPr>
          <w:color w:val="auto"/>
          <w:u w:val="single"/>
        </w:rPr>
      </w:pPr>
      <w:r w:rsidRPr="00512FDD">
        <w:rPr>
          <w:color w:val="auto"/>
        </w:rPr>
        <w:t xml:space="preserve">(c) </w:t>
      </w:r>
      <w:r w:rsidRPr="00512FDD">
        <w:rPr>
          <w:strike/>
          <w:color w:val="auto"/>
        </w:rPr>
        <w:t>A municipal election date established by charter provision may fall within 25 days of a regularly scheduled statewide primary or general election only where separate</w:t>
      </w:r>
      <w:r w:rsidRPr="00512FDD">
        <w:rPr>
          <w:color w:val="auto"/>
        </w:rPr>
        <w:t xml:space="preserve"> </w:t>
      </w:r>
      <w:r w:rsidRPr="00512FDD">
        <w:rPr>
          <w:color w:val="auto"/>
          <w:u w:val="single"/>
        </w:rPr>
        <w:t>Separate</w:t>
      </w:r>
      <w:r w:rsidRPr="00512FDD">
        <w:rPr>
          <w:color w:val="auto"/>
        </w:rPr>
        <w:t xml:space="preserve"> registration books </w:t>
      </w:r>
      <w:r w:rsidRPr="00512FDD">
        <w:rPr>
          <w:strike/>
          <w:color w:val="auto"/>
        </w:rPr>
        <w:t>are</w:t>
      </w:r>
      <w:r w:rsidRPr="00512FDD">
        <w:rPr>
          <w:color w:val="auto"/>
        </w:rPr>
        <w:t xml:space="preserve"> </w:t>
      </w:r>
      <w:r w:rsidR="00CB5549" w:rsidRPr="00512FDD">
        <w:rPr>
          <w:color w:val="auto"/>
          <w:u w:val="single"/>
        </w:rPr>
        <w:t>may</w:t>
      </w:r>
      <w:r w:rsidRPr="00512FDD">
        <w:rPr>
          <w:color w:val="auto"/>
          <w:u w:val="single"/>
        </w:rPr>
        <w:t xml:space="preserve"> be</w:t>
      </w:r>
      <w:r w:rsidRPr="00512FDD">
        <w:rPr>
          <w:color w:val="auto"/>
        </w:rPr>
        <w:t xml:space="preserve"> provided and maintained for the municipal election</w:t>
      </w:r>
      <w:r w:rsidR="00CB5549" w:rsidRPr="00512FDD">
        <w:rPr>
          <w:color w:val="auto"/>
        </w:rPr>
        <w:t xml:space="preserve"> </w:t>
      </w:r>
      <w:r w:rsidR="00CB5549" w:rsidRPr="00512FDD">
        <w:rPr>
          <w:color w:val="auto"/>
          <w:u w:val="single"/>
        </w:rPr>
        <w:t xml:space="preserve">depending on </w:t>
      </w:r>
      <w:r w:rsidR="00CB5549" w:rsidRPr="00512FDD">
        <w:rPr>
          <w:color w:val="auto"/>
          <w:u w:val="single"/>
        </w:rPr>
        <w:lastRenderedPageBreak/>
        <w:t>need.</w:t>
      </w:r>
    </w:p>
    <w:p w14:paraId="5E7DE4CE" w14:textId="5406DC8B" w:rsidR="00250DAA" w:rsidRPr="00512FDD" w:rsidRDefault="00250DAA" w:rsidP="00FE3ACF">
      <w:pPr>
        <w:pStyle w:val="SectionBody"/>
        <w:rPr>
          <w:strike/>
          <w:color w:val="auto"/>
        </w:rPr>
      </w:pPr>
      <w:r w:rsidRPr="00512FDD">
        <w:rPr>
          <w:strike/>
          <w:color w:val="auto"/>
        </w:rPr>
        <w:t>(d) Any municipality which establishes its election date by charter provision must comply with the provisions of this section or the election date shall be the second Tuesday of June. The language of this section may not be construed to prevent any city, town, or village from amending the provisions of its charter or special legislative charter, to provide that its municipal election be held on some day other than the second Tuesday in June</w:t>
      </w:r>
    </w:p>
    <w:p w14:paraId="1EBF997D" w14:textId="7212F21D" w:rsidR="00250DAA" w:rsidRPr="00512FDD" w:rsidRDefault="00250DAA" w:rsidP="00FE3ACF">
      <w:pPr>
        <w:pStyle w:val="SectionBody"/>
        <w:rPr>
          <w:color w:val="auto"/>
        </w:rPr>
      </w:pPr>
      <w:r w:rsidRPr="00512FDD">
        <w:rPr>
          <w:strike/>
          <w:color w:val="auto"/>
        </w:rPr>
        <w:t>(e)</w:t>
      </w:r>
      <w:r w:rsidRPr="00512FDD">
        <w:rPr>
          <w:color w:val="auto"/>
        </w:rPr>
        <w:t xml:space="preserve"> </w:t>
      </w:r>
      <w:r w:rsidRPr="00512FDD">
        <w:rPr>
          <w:color w:val="auto"/>
          <w:u w:val="single"/>
        </w:rPr>
        <w:t>(d)</w:t>
      </w:r>
      <w:r w:rsidRPr="00512FDD">
        <w:rPr>
          <w:color w:val="auto"/>
        </w:rPr>
        <w:t xml:space="preserve"> Officers of a city may be elected for a four-year term at the same election at which a proposed charter, proposed charter revision, or charter amendment providing for four-year terms is voted upon. The ballots or ballot labels used for the election of officers must indicate that the officers shall be elected for four-year terms if the proposed charter, revision or amendment is approved. Officers of a town or village may be elected for a four-year term upon approval by a majority of the legal votes cast at a regular municipal election of a proposition calling for four-year terms. The ballots or ballot labels used for the election of officers must indicate that the officers shall be elected for four-year terms if the proposition is approved.</w:t>
      </w:r>
    </w:p>
    <w:p w14:paraId="37702468" w14:textId="39B5E71B" w:rsidR="00250DAA" w:rsidRPr="00512FDD" w:rsidRDefault="00250DAA" w:rsidP="00FE3ACF">
      <w:pPr>
        <w:pStyle w:val="SectionBody"/>
        <w:rPr>
          <w:color w:val="auto"/>
        </w:rPr>
      </w:pPr>
      <w:r w:rsidRPr="00512FDD">
        <w:rPr>
          <w:strike/>
          <w:color w:val="auto"/>
        </w:rPr>
        <w:t>(f)</w:t>
      </w:r>
      <w:r w:rsidR="00CB5549" w:rsidRPr="00512FDD">
        <w:rPr>
          <w:color w:val="auto"/>
        </w:rPr>
        <w:t xml:space="preserve"> </w:t>
      </w:r>
      <w:r w:rsidR="00CB5549" w:rsidRPr="00512FDD">
        <w:rPr>
          <w:color w:val="auto"/>
          <w:u w:val="single"/>
        </w:rPr>
        <w:t>(e)</w:t>
      </w:r>
      <w:r w:rsidRPr="00512FDD">
        <w:rPr>
          <w:color w:val="auto"/>
        </w:rPr>
        <w:t xml:space="preserve"> Municipalities are authorized to stagger and/or change the terms of elected municipal officers. Prior to any changes being made to the terms of elected municipal officers, the procedure to stagger and/or change the terms shall be set by ordinance and must be approved by a majority of the voters.</w:t>
      </w:r>
    </w:p>
    <w:p w14:paraId="64317502" w14:textId="77777777" w:rsidR="00250DAA" w:rsidRPr="00512FDD" w:rsidRDefault="00250DAA" w:rsidP="00FE3ACF">
      <w:pPr>
        <w:pStyle w:val="SectionBody"/>
        <w:rPr>
          <w:strike/>
          <w:color w:val="auto"/>
        </w:rPr>
      </w:pPr>
      <w:r w:rsidRPr="00512FDD">
        <w:rPr>
          <w:strike/>
          <w:color w:val="auto"/>
        </w:rPr>
        <w:t xml:space="preserve">(g) Beginning on July 1, 2022, any municipality that has not previously adopted a municipal charter may pass an ordinance that establishes a new municipal election day upon agreement with its county commission to hold any local elections, including the regular election of local officers, municipal bond elections, and municipal levy elections, on the same day as a regularly scheduled statewide primary or general election. The municipality shall publish notice of the public meeting during which the proposed ordinance shall be considered by the municipal governing body via Class II-0 legal advertisement in a publication area sufficient to reach a majority of the municipal residents, which notice shall include the public meeting date, time, and location, any </w:t>
      </w:r>
      <w:r w:rsidRPr="00512FDD">
        <w:rPr>
          <w:strike/>
          <w:color w:val="auto"/>
        </w:rPr>
        <w:lastRenderedPageBreak/>
        <w:t xml:space="preserve">proposed extension or reduction of terms of office pursuant to paragraph (f) of this section, and the proposed election day change. </w:t>
      </w:r>
    </w:p>
    <w:p w14:paraId="5862B5A7" w14:textId="6262411E" w:rsidR="00250DAA" w:rsidRPr="00512FDD" w:rsidRDefault="00250DAA" w:rsidP="00FE3ACF">
      <w:pPr>
        <w:pStyle w:val="SectionBody"/>
        <w:rPr>
          <w:strike/>
          <w:color w:val="auto"/>
        </w:rPr>
      </w:pPr>
      <w:r w:rsidRPr="00512FDD">
        <w:rPr>
          <w:strike/>
          <w:color w:val="auto"/>
        </w:rPr>
        <w:t xml:space="preserve">(h) The ordinance proposed pursuant to paragraph (g) of this section may call for an extension or reduction of the terms of office for the purpose of aligning the terms to coincide with the same date as a regularly scheduled statewide primary or general election day, which question shall be resolved by majority vote of the participating voters in the county: </w:t>
      </w:r>
      <w:r w:rsidRPr="00512FDD">
        <w:rPr>
          <w:i/>
          <w:strike/>
          <w:color w:val="auto"/>
        </w:rPr>
        <w:t>Provided</w:t>
      </w:r>
      <w:r w:rsidRPr="00512FDD">
        <w:rPr>
          <w:iCs/>
          <w:strike/>
          <w:color w:val="auto"/>
        </w:rPr>
        <w:t xml:space="preserve">, </w:t>
      </w:r>
      <w:r w:rsidRPr="00512FDD">
        <w:rPr>
          <w:strike/>
          <w:color w:val="auto"/>
        </w:rPr>
        <w:t xml:space="preserve">That the governing body shall not propose an extension of the terms of those offices by more than 18 months: </w:t>
      </w:r>
      <w:r w:rsidRPr="00512FDD">
        <w:rPr>
          <w:i/>
          <w:iCs/>
          <w:strike/>
          <w:color w:val="auto"/>
        </w:rPr>
        <w:t>Provided, however</w:t>
      </w:r>
      <w:r w:rsidRPr="00512FDD">
        <w:rPr>
          <w:strike/>
          <w:color w:val="auto"/>
        </w:rPr>
        <w:t>, That nothing in this section modifies a municipality’s authority to reduce current elected officials’ terms of office in any other manner provided by law</w:t>
      </w:r>
    </w:p>
    <w:p w14:paraId="5DDF9F08" w14:textId="32DEE65E" w:rsidR="00250DAA" w:rsidRPr="00512FDD" w:rsidRDefault="00250DAA" w:rsidP="00FE3ACF">
      <w:pPr>
        <w:pStyle w:val="SectionBody"/>
        <w:rPr>
          <w:color w:val="auto"/>
        </w:rPr>
      </w:pPr>
      <w:r w:rsidRPr="00512FDD">
        <w:rPr>
          <w:strike/>
          <w:color w:val="auto"/>
        </w:rPr>
        <w:t>(i)</w:t>
      </w:r>
      <w:r w:rsidR="00CB5549" w:rsidRPr="00512FDD">
        <w:rPr>
          <w:color w:val="auto"/>
        </w:rPr>
        <w:t xml:space="preserve"> </w:t>
      </w:r>
      <w:r w:rsidR="00CB5549" w:rsidRPr="00512FDD">
        <w:rPr>
          <w:color w:val="auto"/>
          <w:u w:val="single"/>
        </w:rPr>
        <w:t>(f)</w:t>
      </w:r>
      <w:r w:rsidR="00CB5549" w:rsidRPr="00512FDD">
        <w:rPr>
          <w:color w:val="auto"/>
        </w:rPr>
        <w:t xml:space="preserve"> </w:t>
      </w:r>
      <w:r w:rsidRPr="00512FDD">
        <w:rPr>
          <w:strike/>
          <w:color w:val="auto"/>
        </w:rPr>
        <w:t xml:space="preserve"> A municipality which enters into an agreement with the county commission to hold elections at the same time as a regularly scheduled statewide primary or general election day pursuant to this section is</w:t>
      </w:r>
      <w:r w:rsidRPr="00512FDD">
        <w:rPr>
          <w:color w:val="auto"/>
        </w:rPr>
        <w:t xml:space="preserve"> </w:t>
      </w:r>
      <w:r w:rsidR="00470A1A" w:rsidRPr="00512FDD">
        <w:rPr>
          <w:color w:val="auto"/>
          <w:u w:val="single"/>
        </w:rPr>
        <w:t>Municipalities are</w:t>
      </w:r>
      <w:r w:rsidR="00470A1A" w:rsidRPr="00512FDD">
        <w:rPr>
          <w:color w:val="auto"/>
        </w:rPr>
        <w:t xml:space="preserve"> </w:t>
      </w:r>
      <w:r w:rsidRPr="00512FDD">
        <w:rPr>
          <w:color w:val="auto"/>
        </w:rPr>
        <w:t xml:space="preserve">required to share in the administrative costs of holding </w:t>
      </w:r>
      <w:r w:rsidRPr="00512FDD">
        <w:rPr>
          <w:strike/>
          <w:color w:val="auto"/>
        </w:rPr>
        <w:t>the</w:t>
      </w:r>
      <w:r w:rsidRPr="00512FDD">
        <w:rPr>
          <w:color w:val="auto"/>
        </w:rPr>
        <w:t xml:space="preserve"> </w:t>
      </w:r>
      <w:r w:rsidR="00512FDD" w:rsidRPr="00512FDD">
        <w:rPr>
          <w:color w:val="auto"/>
        </w:rPr>
        <w:t xml:space="preserve"> </w:t>
      </w:r>
      <w:r w:rsidR="00512FDD" w:rsidRPr="00512FDD">
        <w:rPr>
          <w:strike/>
          <w:color w:val="auto"/>
        </w:rPr>
        <w:t>election</w:t>
      </w:r>
      <w:r w:rsidR="00512FDD" w:rsidRPr="00512FDD">
        <w:rPr>
          <w:color w:val="auto"/>
        </w:rPr>
        <w:t xml:space="preserve"> </w:t>
      </w:r>
      <w:r w:rsidRPr="00512FDD">
        <w:rPr>
          <w:color w:val="auto"/>
          <w:u w:val="single"/>
        </w:rPr>
        <w:t>election</w:t>
      </w:r>
      <w:r w:rsidR="00470A1A" w:rsidRPr="00512FDD">
        <w:rPr>
          <w:color w:val="auto"/>
          <w:u w:val="single"/>
        </w:rPr>
        <w:t>s</w:t>
      </w:r>
      <w:r w:rsidRPr="00512FDD">
        <w:rPr>
          <w:color w:val="auto"/>
          <w:u w:val="single"/>
        </w:rPr>
        <w:t>,</w:t>
      </w:r>
      <w:r w:rsidRPr="00512FDD">
        <w:rPr>
          <w:color w:val="auto"/>
        </w:rPr>
        <w:t xml:space="preserve"> but </w:t>
      </w:r>
      <w:r w:rsidRPr="00512FDD">
        <w:rPr>
          <w:strike/>
          <w:color w:val="auto"/>
        </w:rPr>
        <w:t>which</w:t>
      </w:r>
      <w:r w:rsidRPr="00512FDD">
        <w:rPr>
          <w:color w:val="auto"/>
        </w:rPr>
        <w:t xml:space="preserve"> costs shall not exceed the municipality’s pro rata share of voters registered in the municipality compared with the total voters registered in the county.</w:t>
      </w:r>
    </w:p>
    <w:p w14:paraId="66E4EE2A" w14:textId="77777777" w:rsidR="00250DAA" w:rsidRPr="00512FDD" w:rsidRDefault="00250DAA" w:rsidP="00250DAA">
      <w:pPr>
        <w:pStyle w:val="PartHeading"/>
        <w:rPr>
          <w:color w:val="auto"/>
        </w:rPr>
        <w:sectPr w:rsidR="00250DAA" w:rsidRPr="00512FDD" w:rsidSect="00250DAA">
          <w:type w:val="continuous"/>
          <w:pgSz w:w="12240" w:h="15840" w:code="1"/>
          <w:pgMar w:top="1440" w:right="1440" w:bottom="1440" w:left="1440" w:header="720" w:footer="720" w:gutter="0"/>
          <w:lnNumType w:countBy="1" w:restart="newSection"/>
          <w:cols w:space="720"/>
          <w:titlePg/>
          <w:docGrid w:linePitch="360"/>
        </w:sectPr>
      </w:pPr>
    </w:p>
    <w:p w14:paraId="3DC8BFCC" w14:textId="09E4AB09" w:rsidR="006865E9" w:rsidRPr="00512FDD" w:rsidRDefault="00CF1DCA" w:rsidP="00CC1F3B">
      <w:pPr>
        <w:pStyle w:val="Note"/>
        <w:rPr>
          <w:color w:val="auto"/>
        </w:rPr>
      </w:pPr>
      <w:r w:rsidRPr="00512FDD">
        <w:rPr>
          <w:color w:val="auto"/>
        </w:rPr>
        <w:t>NOTE: The</w:t>
      </w:r>
      <w:r w:rsidR="006865E9" w:rsidRPr="00512FDD">
        <w:rPr>
          <w:color w:val="auto"/>
        </w:rPr>
        <w:t xml:space="preserve"> purpose of this bill is to </w:t>
      </w:r>
      <w:r w:rsidR="00250DAA" w:rsidRPr="00512FDD">
        <w:rPr>
          <w:color w:val="auto"/>
        </w:rPr>
        <w:t>require that all municipal elections be held on West Virginia state and federal general election dates</w:t>
      </w:r>
      <w:r w:rsidR="00A85789" w:rsidRPr="00512FDD">
        <w:rPr>
          <w:color w:val="auto"/>
        </w:rPr>
        <w:t>.</w:t>
      </w:r>
    </w:p>
    <w:p w14:paraId="5972D77D" w14:textId="77777777" w:rsidR="006865E9" w:rsidRPr="00512FDD" w:rsidRDefault="00AE48A0" w:rsidP="00CC1F3B">
      <w:pPr>
        <w:pStyle w:val="Note"/>
        <w:rPr>
          <w:color w:val="auto"/>
        </w:rPr>
      </w:pPr>
      <w:r w:rsidRPr="00512FDD">
        <w:rPr>
          <w:color w:val="auto"/>
        </w:rPr>
        <w:t>Strike-throughs indicate language that would be stricken from a heading or the present law and underscoring indicates new language that would be added.</w:t>
      </w:r>
    </w:p>
    <w:sectPr w:rsidR="006865E9" w:rsidRPr="00512FDD" w:rsidSect="00250DA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F94EB" w14:textId="77777777" w:rsidR="008C7F0B" w:rsidRPr="00B844FE" w:rsidRDefault="008C7F0B" w:rsidP="00B844FE">
      <w:r>
        <w:separator/>
      </w:r>
    </w:p>
  </w:endnote>
  <w:endnote w:type="continuationSeparator" w:id="0">
    <w:p w14:paraId="2520E7C7" w14:textId="77777777" w:rsidR="008C7F0B" w:rsidRPr="00B844FE" w:rsidRDefault="008C7F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26167" w14:textId="77777777" w:rsidR="008C7F0B" w:rsidRPr="00B844FE" w:rsidRDefault="008C7F0B" w:rsidP="00B844FE">
      <w:r>
        <w:separator/>
      </w:r>
    </w:p>
  </w:footnote>
  <w:footnote w:type="continuationSeparator" w:id="0">
    <w:p w14:paraId="322B9A7C" w14:textId="77777777" w:rsidR="008C7F0B" w:rsidRPr="00B844FE" w:rsidRDefault="008C7F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361896">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7C011CD5" w:rsidR="00C33014" w:rsidRPr="00C33014" w:rsidRDefault="00AE48A0" w:rsidP="000573A9">
    <w:pPr>
      <w:pStyle w:val="HeaderStyle"/>
    </w:pPr>
    <w:r>
      <w:t>I</w:t>
    </w:r>
    <w:r w:rsidR="001A66B7">
      <w:t xml:space="preserve">ntr </w:t>
    </w:r>
    <w:sdt>
      <w:sdtPr>
        <w:tag w:val="BNumWH"/>
        <w:id w:val="138549797"/>
        <w:placeholder>
          <w:docPart w:val="AECBECDBA6DF4CDB8E230D5923B73F65"/>
        </w:placeholder>
        <w:showingPlcHdr/>
        <w:text/>
      </w:sdtPr>
      <w:sdtEndPr/>
      <w:sdtContent/>
    </w:sdt>
    <w:r w:rsidR="00227CCE">
      <w:t>H</w:t>
    </w:r>
    <w:r w:rsidR="006B7B34">
      <w:t>B</w:t>
    </w:r>
    <w:r w:rsidR="00C33014" w:rsidRPr="002A0269">
      <w:ptab w:relativeTo="margin" w:alignment="center" w:leader="none"/>
    </w:r>
    <w:r w:rsidR="00C33014">
      <w:tab/>
    </w:r>
    <w:sdt>
      <w:sdtPr>
        <w:alias w:val="CBD Number"/>
        <w:tag w:val="CBD Number"/>
        <w:id w:val="1176923086"/>
        <w:lock w:val="sdtLocked"/>
        <w:text/>
      </w:sdtPr>
      <w:sdtEndPr/>
      <w:sdtContent>
        <w:r w:rsidR="006B7B34">
          <w:t>202</w:t>
        </w:r>
        <w:r w:rsidR="00AF7893">
          <w:t>5R12</w:t>
        </w:r>
        <w:r w:rsidR="00EC79F9">
          <w:t>74</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7EF9E97F" w:rsidR="002A0269" w:rsidRPr="002A0269" w:rsidRDefault="00361896" w:rsidP="00CC1F3B">
    <w:pPr>
      <w:pStyle w:val="HeaderStyle"/>
    </w:pPr>
    <w:sdt>
      <w:sdtPr>
        <w:tag w:val="BNumWH"/>
        <w:id w:val="-1890952866"/>
        <w:placeholder>
          <w:docPart w:val="1D7E15B086BE4309A0E907096A85C5B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B7B3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61441845">
    <w:abstractNumId w:val="0"/>
  </w:num>
  <w:num w:numId="2" w16cid:durableId="790974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9222C"/>
    <w:rsid w:val="000C5C77"/>
    <w:rsid w:val="000E3912"/>
    <w:rsid w:val="0010070F"/>
    <w:rsid w:val="00106CA5"/>
    <w:rsid w:val="001143CA"/>
    <w:rsid w:val="00127CE4"/>
    <w:rsid w:val="0015112E"/>
    <w:rsid w:val="001552E7"/>
    <w:rsid w:val="001566B4"/>
    <w:rsid w:val="001A66B7"/>
    <w:rsid w:val="001C279E"/>
    <w:rsid w:val="001C34D0"/>
    <w:rsid w:val="001D459E"/>
    <w:rsid w:val="001F6D6F"/>
    <w:rsid w:val="00227CCE"/>
    <w:rsid w:val="00250DAA"/>
    <w:rsid w:val="0027011C"/>
    <w:rsid w:val="00274200"/>
    <w:rsid w:val="00275740"/>
    <w:rsid w:val="002850FA"/>
    <w:rsid w:val="002A0269"/>
    <w:rsid w:val="002D04FC"/>
    <w:rsid w:val="00303684"/>
    <w:rsid w:val="003143F5"/>
    <w:rsid w:val="00314854"/>
    <w:rsid w:val="0033729B"/>
    <w:rsid w:val="00361896"/>
    <w:rsid w:val="00394191"/>
    <w:rsid w:val="00396C60"/>
    <w:rsid w:val="003C51CD"/>
    <w:rsid w:val="003F586B"/>
    <w:rsid w:val="00426FC9"/>
    <w:rsid w:val="004368E0"/>
    <w:rsid w:val="00470A1A"/>
    <w:rsid w:val="0047763C"/>
    <w:rsid w:val="004C13DD"/>
    <w:rsid w:val="004E3441"/>
    <w:rsid w:val="00500579"/>
    <w:rsid w:val="00512FDD"/>
    <w:rsid w:val="00522E7E"/>
    <w:rsid w:val="005239B5"/>
    <w:rsid w:val="0058189B"/>
    <w:rsid w:val="005A5366"/>
    <w:rsid w:val="005B6397"/>
    <w:rsid w:val="005D7E17"/>
    <w:rsid w:val="00614FD3"/>
    <w:rsid w:val="006210B7"/>
    <w:rsid w:val="006369EB"/>
    <w:rsid w:val="00637E73"/>
    <w:rsid w:val="00637FF5"/>
    <w:rsid w:val="00655790"/>
    <w:rsid w:val="006865E9"/>
    <w:rsid w:val="00691F3E"/>
    <w:rsid w:val="00694A56"/>
    <w:rsid w:val="00694BFB"/>
    <w:rsid w:val="006A106B"/>
    <w:rsid w:val="006B0776"/>
    <w:rsid w:val="006B5B14"/>
    <w:rsid w:val="006B7B34"/>
    <w:rsid w:val="006C523D"/>
    <w:rsid w:val="006D4036"/>
    <w:rsid w:val="00793B29"/>
    <w:rsid w:val="007A5259"/>
    <w:rsid w:val="007A7081"/>
    <w:rsid w:val="007F1CF5"/>
    <w:rsid w:val="007F29DD"/>
    <w:rsid w:val="00834EDE"/>
    <w:rsid w:val="008736AA"/>
    <w:rsid w:val="008C7F0B"/>
    <w:rsid w:val="008D275D"/>
    <w:rsid w:val="00906E43"/>
    <w:rsid w:val="00915E0B"/>
    <w:rsid w:val="0095187D"/>
    <w:rsid w:val="00961DF7"/>
    <w:rsid w:val="00980327"/>
    <w:rsid w:val="00986478"/>
    <w:rsid w:val="00997680"/>
    <w:rsid w:val="009B5557"/>
    <w:rsid w:val="009C4AE5"/>
    <w:rsid w:val="009F1067"/>
    <w:rsid w:val="00A064EB"/>
    <w:rsid w:val="00A31E01"/>
    <w:rsid w:val="00A527AD"/>
    <w:rsid w:val="00A63EAF"/>
    <w:rsid w:val="00A70638"/>
    <w:rsid w:val="00A718CF"/>
    <w:rsid w:val="00A824DC"/>
    <w:rsid w:val="00A85789"/>
    <w:rsid w:val="00A94D76"/>
    <w:rsid w:val="00AB1EEC"/>
    <w:rsid w:val="00AD7AAF"/>
    <w:rsid w:val="00AE48A0"/>
    <w:rsid w:val="00AE61BE"/>
    <w:rsid w:val="00AF7893"/>
    <w:rsid w:val="00B056A2"/>
    <w:rsid w:val="00B10C21"/>
    <w:rsid w:val="00B16F25"/>
    <w:rsid w:val="00B2036E"/>
    <w:rsid w:val="00B207F5"/>
    <w:rsid w:val="00B218E1"/>
    <w:rsid w:val="00B24422"/>
    <w:rsid w:val="00B26995"/>
    <w:rsid w:val="00B66B81"/>
    <w:rsid w:val="00B80C20"/>
    <w:rsid w:val="00B844FE"/>
    <w:rsid w:val="00B86B4F"/>
    <w:rsid w:val="00BA1F84"/>
    <w:rsid w:val="00BA524C"/>
    <w:rsid w:val="00BC562B"/>
    <w:rsid w:val="00C0147A"/>
    <w:rsid w:val="00C33014"/>
    <w:rsid w:val="00C33434"/>
    <w:rsid w:val="00C34869"/>
    <w:rsid w:val="00C35606"/>
    <w:rsid w:val="00C42EB6"/>
    <w:rsid w:val="00C85096"/>
    <w:rsid w:val="00CB20EF"/>
    <w:rsid w:val="00CB5549"/>
    <w:rsid w:val="00CC1F3B"/>
    <w:rsid w:val="00CD12CB"/>
    <w:rsid w:val="00CD36CF"/>
    <w:rsid w:val="00CE0A4D"/>
    <w:rsid w:val="00CF1DCA"/>
    <w:rsid w:val="00D1509D"/>
    <w:rsid w:val="00D24680"/>
    <w:rsid w:val="00D579FC"/>
    <w:rsid w:val="00D81C16"/>
    <w:rsid w:val="00DE526B"/>
    <w:rsid w:val="00DF199D"/>
    <w:rsid w:val="00E01542"/>
    <w:rsid w:val="00E15341"/>
    <w:rsid w:val="00E365F1"/>
    <w:rsid w:val="00E62F48"/>
    <w:rsid w:val="00E66E98"/>
    <w:rsid w:val="00E80D41"/>
    <w:rsid w:val="00E831B3"/>
    <w:rsid w:val="00E95FBC"/>
    <w:rsid w:val="00EB6EC4"/>
    <w:rsid w:val="00EC061D"/>
    <w:rsid w:val="00EC79F9"/>
    <w:rsid w:val="00ED5AF7"/>
    <w:rsid w:val="00EE70CB"/>
    <w:rsid w:val="00EF7EA8"/>
    <w:rsid w:val="00F36F4B"/>
    <w:rsid w:val="00F41CA2"/>
    <w:rsid w:val="00F443C0"/>
    <w:rsid w:val="00F62EFB"/>
    <w:rsid w:val="00F939A4"/>
    <w:rsid w:val="00FA7B09"/>
    <w:rsid w:val="00FC522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08E8F41"/>
  <w15:chartTrackingRefBased/>
  <w15:docId w15:val="{194807C2-D7AD-4009-A46E-83876FB3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15E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915E0B"/>
    <w:pPr>
      <w:spacing w:line="240" w:lineRule="auto"/>
    </w:pPr>
  </w:style>
  <w:style w:type="paragraph" w:customStyle="1" w:styleId="SectionHeadingOld">
    <w:name w:val="Section Heading Old"/>
    <w:next w:val="SectionBodyOld"/>
    <w:link w:val="SectionHeadingOldChar"/>
    <w:rsid w:val="00915E0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915E0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915E0B"/>
    <w:rPr>
      <w:rFonts w:eastAsia="Calibri"/>
      <w:b/>
      <w:color w:val="000000"/>
    </w:rPr>
  </w:style>
  <w:style w:type="paragraph" w:customStyle="1" w:styleId="ChapterHeadingOld">
    <w:name w:val="Chapter Heading Old"/>
    <w:next w:val="ArticleHeadingOld"/>
    <w:link w:val="ChapterHeadingOldChar"/>
    <w:rsid w:val="00915E0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915E0B"/>
    <w:rPr>
      <w:rFonts w:eastAsia="Calibri"/>
      <w:b/>
      <w:caps/>
      <w:color w:val="000000"/>
      <w:sz w:val="24"/>
    </w:rPr>
  </w:style>
  <w:style w:type="paragraph" w:customStyle="1" w:styleId="BillNumberOld">
    <w:name w:val="Bill Number Old"/>
    <w:next w:val="SponsorsOld"/>
    <w:link w:val="BillNumberOldChar"/>
    <w:autoRedefine/>
    <w:rsid w:val="00915E0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915E0B"/>
    <w:rPr>
      <w:rFonts w:eastAsia="Calibri"/>
      <w:b/>
      <w:caps/>
      <w:color w:val="000000"/>
      <w:sz w:val="28"/>
    </w:rPr>
  </w:style>
  <w:style w:type="paragraph" w:customStyle="1" w:styleId="SponsorsOld">
    <w:name w:val="Sponsors Old"/>
    <w:next w:val="ReferencesOld"/>
    <w:link w:val="SponsorsOldChar"/>
    <w:autoRedefine/>
    <w:rsid w:val="00915E0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915E0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915E0B"/>
    <w:rPr>
      <w:i/>
      <w:iCs/>
      <w:color w:val="404040" w:themeColor="text1" w:themeTint="BF"/>
    </w:rPr>
  </w:style>
  <w:style w:type="paragraph" w:customStyle="1" w:styleId="NoteOld">
    <w:name w:val="Note Old"/>
    <w:basedOn w:val="NoSpacing"/>
    <w:link w:val="NoteOldChar"/>
    <w:autoRedefine/>
    <w:rsid w:val="00915E0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15E0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915E0B"/>
  </w:style>
  <w:style w:type="character" w:customStyle="1" w:styleId="NoteOldChar">
    <w:name w:val="Note Old Char"/>
    <w:link w:val="NoteOld"/>
    <w:rsid w:val="00915E0B"/>
    <w:rPr>
      <w:rFonts w:eastAsia="Calibri"/>
      <w:color w:val="000000"/>
      <w:sz w:val="20"/>
    </w:rPr>
  </w:style>
  <w:style w:type="paragraph" w:customStyle="1" w:styleId="TitleSectionOld">
    <w:name w:val="Title Section Old"/>
    <w:next w:val="EnactingClauseOld"/>
    <w:link w:val="TitleSectionOldChar"/>
    <w:autoRedefine/>
    <w:rsid w:val="00915E0B"/>
    <w:pPr>
      <w:pageBreakBefore/>
      <w:ind w:left="720" w:hanging="720"/>
      <w:jc w:val="both"/>
    </w:pPr>
    <w:rPr>
      <w:rFonts w:eastAsia="Calibri"/>
      <w:color w:val="000000"/>
    </w:rPr>
  </w:style>
  <w:style w:type="character" w:customStyle="1" w:styleId="SectionBodyOldChar">
    <w:name w:val="Section Body Old Char"/>
    <w:link w:val="SectionBodyOld"/>
    <w:rsid w:val="00915E0B"/>
    <w:rPr>
      <w:rFonts w:eastAsia="Calibri"/>
      <w:color w:val="000000"/>
    </w:rPr>
  </w:style>
  <w:style w:type="paragraph" w:customStyle="1" w:styleId="EnactingSectionOld">
    <w:name w:val="Enacting Section Old"/>
    <w:link w:val="EnactingSectionOldChar"/>
    <w:autoRedefine/>
    <w:rsid w:val="00915E0B"/>
    <w:pPr>
      <w:ind w:firstLine="720"/>
      <w:jc w:val="both"/>
    </w:pPr>
    <w:rPr>
      <w:rFonts w:eastAsia="Calibri"/>
      <w:color w:val="000000"/>
    </w:rPr>
  </w:style>
  <w:style w:type="character" w:customStyle="1" w:styleId="TitleSectionOldChar">
    <w:name w:val="Title Section Old Char"/>
    <w:link w:val="TitleSectionOld"/>
    <w:rsid w:val="00915E0B"/>
    <w:rPr>
      <w:rFonts w:eastAsia="Calibri"/>
      <w:color w:val="000000"/>
    </w:rPr>
  </w:style>
  <w:style w:type="paragraph" w:customStyle="1" w:styleId="PartHeadingOld">
    <w:name w:val="Part Heading Old"/>
    <w:next w:val="SectionHeadingOld"/>
    <w:link w:val="PartHeadingOldChar"/>
    <w:rsid w:val="00915E0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915E0B"/>
    <w:rPr>
      <w:rFonts w:eastAsia="Calibri"/>
      <w:color w:val="000000"/>
    </w:rPr>
  </w:style>
  <w:style w:type="paragraph" w:styleId="ListParagraph">
    <w:name w:val="List Paragraph"/>
    <w:basedOn w:val="Normal"/>
    <w:uiPriority w:val="34"/>
    <w:locked/>
    <w:rsid w:val="00915E0B"/>
    <w:pPr>
      <w:ind w:left="720"/>
      <w:contextualSpacing/>
    </w:pPr>
  </w:style>
  <w:style w:type="character" w:customStyle="1" w:styleId="PartHeadingOldChar">
    <w:name w:val="Part Heading Old Char"/>
    <w:link w:val="PartHeadingOld"/>
    <w:rsid w:val="00915E0B"/>
    <w:rPr>
      <w:rFonts w:eastAsia="Calibri"/>
      <w:smallCaps/>
      <w:color w:val="000000"/>
      <w:sz w:val="24"/>
    </w:rPr>
  </w:style>
  <w:style w:type="paragraph" w:customStyle="1" w:styleId="TitlePageOriginOld">
    <w:name w:val="Title Page: Origin Old"/>
    <w:next w:val="TitlePageSessionOld"/>
    <w:link w:val="TitlePageOriginOldChar"/>
    <w:autoRedefine/>
    <w:rsid w:val="00915E0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915E0B"/>
    <w:rPr>
      <w:rFonts w:eastAsia="Calibri"/>
      <w:color w:val="000000"/>
      <w:sz w:val="24"/>
    </w:rPr>
  </w:style>
  <w:style w:type="character" w:styleId="LineNumber">
    <w:name w:val="line number"/>
    <w:basedOn w:val="DefaultParagraphFont"/>
    <w:uiPriority w:val="99"/>
    <w:semiHidden/>
    <w:locked/>
    <w:rsid w:val="00915E0B"/>
  </w:style>
  <w:style w:type="paragraph" w:customStyle="1" w:styleId="EnactingClauseOld">
    <w:name w:val="Enacting Clause Old"/>
    <w:next w:val="EnactingSectionOld"/>
    <w:link w:val="EnactingClauseOldChar"/>
    <w:autoRedefine/>
    <w:rsid w:val="00915E0B"/>
    <w:pPr>
      <w:suppressLineNumbers/>
    </w:pPr>
    <w:rPr>
      <w:rFonts w:eastAsia="Calibri"/>
      <w:i/>
      <w:color w:val="000000"/>
    </w:rPr>
  </w:style>
  <w:style w:type="character" w:customStyle="1" w:styleId="SponsorsOldChar">
    <w:name w:val="Sponsors Old Char"/>
    <w:basedOn w:val="DefaultParagraphFont"/>
    <w:link w:val="SponsorsOld"/>
    <w:rsid w:val="00915E0B"/>
    <w:rPr>
      <w:rFonts w:eastAsia="Calibri"/>
      <w:smallCaps/>
      <w:color w:val="000000"/>
      <w:sz w:val="24"/>
    </w:rPr>
  </w:style>
  <w:style w:type="character" w:customStyle="1" w:styleId="EnactingClauseOldChar">
    <w:name w:val="Enacting Clause Old Char"/>
    <w:basedOn w:val="DefaultParagraphFont"/>
    <w:link w:val="EnactingClauseOld"/>
    <w:rsid w:val="00915E0B"/>
    <w:rPr>
      <w:rFonts w:eastAsia="Calibri"/>
      <w:i/>
      <w:color w:val="000000"/>
    </w:rPr>
  </w:style>
  <w:style w:type="paragraph" w:styleId="Salutation">
    <w:name w:val="Salutation"/>
    <w:basedOn w:val="Normal"/>
    <w:next w:val="Normal"/>
    <w:link w:val="SalutationChar"/>
    <w:uiPriority w:val="99"/>
    <w:semiHidden/>
    <w:locked/>
    <w:rsid w:val="00915E0B"/>
  </w:style>
  <w:style w:type="character" w:customStyle="1" w:styleId="SalutationChar">
    <w:name w:val="Salutation Char"/>
    <w:basedOn w:val="DefaultParagraphFont"/>
    <w:link w:val="Salutation"/>
    <w:uiPriority w:val="99"/>
    <w:semiHidden/>
    <w:rsid w:val="00915E0B"/>
  </w:style>
  <w:style w:type="character" w:customStyle="1" w:styleId="BillNumberOldChar">
    <w:name w:val="Bill Number Old Char"/>
    <w:basedOn w:val="DefaultParagraphFont"/>
    <w:link w:val="BillNumberOld"/>
    <w:rsid w:val="00915E0B"/>
    <w:rPr>
      <w:rFonts w:eastAsia="Calibri"/>
      <w:b/>
      <w:color w:val="000000"/>
      <w:sz w:val="44"/>
    </w:rPr>
  </w:style>
  <w:style w:type="paragraph" w:customStyle="1" w:styleId="TitlePageSessionOld">
    <w:name w:val="Title Page: Session Old"/>
    <w:next w:val="TitlePageBillPrefixOld"/>
    <w:link w:val="TitlePageSessionOldChar"/>
    <w:autoRedefine/>
    <w:rsid w:val="00915E0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915E0B"/>
    <w:rPr>
      <w:rFonts w:eastAsia="Calibri"/>
      <w:b/>
      <w:caps/>
      <w:color w:val="000000"/>
      <w:sz w:val="44"/>
    </w:rPr>
  </w:style>
  <w:style w:type="paragraph" w:customStyle="1" w:styleId="TitlePageBillPrefixOld">
    <w:name w:val="Title Page: Bill Prefix Old"/>
    <w:next w:val="BillNumberOld"/>
    <w:link w:val="TitlePageBillPrefixOldChar"/>
    <w:autoRedefine/>
    <w:rsid w:val="00915E0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915E0B"/>
    <w:rPr>
      <w:rFonts w:eastAsia="Calibri"/>
      <w:b/>
      <w:caps/>
      <w:color w:val="000000"/>
      <w:sz w:val="36"/>
    </w:rPr>
  </w:style>
  <w:style w:type="paragraph" w:styleId="Header">
    <w:name w:val="header"/>
    <w:basedOn w:val="Normal"/>
    <w:link w:val="HeaderChar"/>
    <w:uiPriority w:val="99"/>
    <w:semiHidden/>
    <w:rsid w:val="00915E0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915E0B"/>
    <w:rPr>
      <w:rFonts w:eastAsia="Calibri"/>
      <w:b/>
      <w:color w:val="000000"/>
      <w:sz w:val="36"/>
    </w:rPr>
  </w:style>
  <w:style w:type="character" w:customStyle="1" w:styleId="HeaderChar">
    <w:name w:val="Header Char"/>
    <w:basedOn w:val="DefaultParagraphFont"/>
    <w:link w:val="Header"/>
    <w:uiPriority w:val="99"/>
    <w:semiHidden/>
    <w:rsid w:val="00915E0B"/>
  </w:style>
  <w:style w:type="paragraph" w:styleId="Footer">
    <w:name w:val="footer"/>
    <w:basedOn w:val="Normal"/>
    <w:link w:val="FooterChar"/>
    <w:uiPriority w:val="99"/>
    <w:rsid w:val="00915E0B"/>
    <w:pPr>
      <w:tabs>
        <w:tab w:val="center" w:pos="4680"/>
        <w:tab w:val="right" w:pos="9360"/>
      </w:tabs>
      <w:spacing w:line="240" w:lineRule="auto"/>
    </w:pPr>
  </w:style>
  <w:style w:type="character" w:customStyle="1" w:styleId="FooterChar">
    <w:name w:val="Footer Char"/>
    <w:basedOn w:val="DefaultParagraphFont"/>
    <w:link w:val="Footer"/>
    <w:uiPriority w:val="99"/>
    <w:rsid w:val="00915E0B"/>
  </w:style>
  <w:style w:type="character" w:styleId="PlaceholderText">
    <w:name w:val="Placeholder Text"/>
    <w:basedOn w:val="DefaultParagraphFont"/>
    <w:uiPriority w:val="99"/>
    <w:semiHidden/>
    <w:locked/>
    <w:rsid w:val="00915E0B"/>
    <w:rPr>
      <w:color w:val="808080"/>
    </w:rPr>
  </w:style>
  <w:style w:type="paragraph" w:customStyle="1" w:styleId="HeaderStyleOld">
    <w:name w:val="Header Style Old"/>
    <w:basedOn w:val="Header"/>
    <w:link w:val="HeaderStyleOldChar"/>
    <w:autoRedefine/>
    <w:rsid w:val="00915E0B"/>
    <w:rPr>
      <w:sz w:val="20"/>
      <w:szCs w:val="20"/>
    </w:rPr>
  </w:style>
  <w:style w:type="character" w:customStyle="1" w:styleId="HeaderStyleOldChar">
    <w:name w:val="Header Style Old Char"/>
    <w:basedOn w:val="HeaderChar"/>
    <w:link w:val="HeaderStyleOld"/>
    <w:rsid w:val="00915E0B"/>
    <w:rPr>
      <w:sz w:val="20"/>
      <w:szCs w:val="20"/>
    </w:rPr>
  </w:style>
  <w:style w:type="character" w:customStyle="1" w:styleId="Underline">
    <w:name w:val="Underline"/>
    <w:uiPriority w:val="1"/>
    <w:rsid w:val="00915E0B"/>
    <w:rPr>
      <w:rFonts w:ascii="Arial" w:hAnsi="Arial"/>
      <w:color w:val="auto"/>
      <w:sz w:val="22"/>
      <w:u w:val="single"/>
    </w:rPr>
  </w:style>
  <w:style w:type="paragraph" w:customStyle="1" w:styleId="ArticleHeading">
    <w:name w:val="Article Heading"/>
    <w:basedOn w:val="ArticleHeadingOld"/>
    <w:link w:val="ArticleHeadingChar"/>
    <w:qFormat/>
    <w:rsid w:val="00915E0B"/>
  </w:style>
  <w:style w:type="paragraph" w:customStyle="1" w:styleId="BillNumber">
    <w:name w:val="Bill Number"/>
    <w:basedOn w:val="BillNumberOld"/>
    <w:qFormat/>
    <w:rsid w:val="00915E0B"/>
  </w:style>
  <w:style w:type="paragraph" w:customStyle="1" w:styleId="ChapterHeading">
    <w:name w:val="Chapter Heading"/>
    <w:basedOn w:val="ChapterHeadingOld"/>
    <w:next w:val="Normal"/>
    <w:link w:val="ChapterHeadingChar"/>
    <w:qFormat/>
    <w:rsid w:val="00915E0B"/>
  </w:style>
  <w:style w:type="paragraph" w:customStyle="1" w:styleId="EnactingClause">
    <w:name w:val="Enacting Clause"/>
    <w:basedOn w:val="EnactingClauseOld"/>
    <w:qFormat/>
    <w:rsid w:val="00915E0B"/>
  </w:style>
  <w:style w:type="paragraph" w:customStyle="1" w:styleId="EnactingSection">
    <w:name w:val="Enacting Section"/>
    <w:basedOn w:val="EnactingSectionOld"/>
    <w:qFormat/>
    <w:rsid w:val="00915E0B"/>
  </w:style>
  <w:style w:type="paragraph" w:customStyle="1" w:styleId="HeaderStyle">
    <w:name w:val="Header Style"/>
    <w:basedOn w:val="HeaderStyleOld"/>
    <w:qFormat/>
    <w:rsid w:val="00915E0B"/>
  </w:style>
  <w:style w:type="paragraph" w:customStyle="1" w:styleId="Note">
    <w:name w:val="Note"/>
    <w:basedOn w:val="NoteOld"/>
    <w:qFormat/>
    <w:rsid w:val="00915E0B"/>
  </w:style>
  <w:style w:type="paragraph" w:customStyle="1" w:styleId="PartHeading">
    <w:name w:val="Part Heading"/>
    <w:basedOn w:val="PartHeadingOld"/>
    <w:qFormat/>
    <w:rsid w:val="00915E0B"/>
  </w:style>
  <w:style w:type="paragraph" w:customStyle="1" w:styleId="References">
    <w:name w:val="References"/>
    <w:basedOn w:val="ReferencesOld"/>
    <w:qFormat/>
    <w:rsid w:val="00915E0B"/>
  </w:style>
  <w:style w:type="paragraph" w:customStyle="1" w:styleId="SectionBody">
    <w:name w:val="Section Body"/>
    <w:basedOn w:val="SectionBodyOld"/>
    <w:link w:val="SectionBodyChar"/>
    <w:qFormat/>
    <w:rsid w:val="00915E0B"/>
  </w:style>
  <w:style w:type="paragraph" w:customStyle="1" w:styleId="SectionHeading">
    <w:name w:val="Section Heading"/>
    <w:basedOn w:val="SectionHeadingOld"/>
    <w:link w:val="SectionHeadingChar"/>
    <w:qFormat/>
    <w:rsid w:val="00915E0B"/>
  </w:style>
  <w:style w:type="paragraph" w:customStyle="1" w:styleId="Sponsors">
    <w:name w:val="Sponsors"/>
    <w:basedOn w:val="SponsorsOld"/>
    <w:qFormat/>
    <w:rsid w:val="00915E0B"/>
  </w:style>
  <w:style w:type="paragraph" w:customStyle="1" w:styleId="TitlePageBillPrefix">
    <w:name w:val="Title Page: Bill Prefix"/>
    <w:basedOn w:val="TitlePageBillPrefixOld"/>
    <w:qFormat/>
    <w:rsid w:val="00915E0B"/>
  </w:style>
  <w:style w:type="paragraph" w:customStyle="1" w:styleId="TitlePageOrigin">
    <w:name w:val="Title Page: Origin"/>
    <w:basedOn w:val="TitlePageOriginOld"/>
    <w:qFormat/>
    <w:rsid w:val="00915E0B"/>
  </w:style>
  <w:style w:type="paragraph" w:customStyle="1" w:styleId="TitlePageSession">
    <w:name w:val="Title Page: Session"/>
    <w:basedOn w:val="TitlePageSessionOld"/>
    <w:qFormat/>
    <w:rsid w:val="00915E0B"/>
  </w:style>
  <w:style w:type="paragraph" w:customStyle="1" w:styleId="TitleSection">
    <w:name w:val="Title Section"/>
    <w:basedOn w:val="TitleSectionOld"/>
    <w:qFormat/>
    <w:rsid w:val="00915E0B"/>
  </w:style>
  <w:style w:type="character" w:customStyle="1" w:styleId="Strike-Through">
    <w:name w:val="Strike-Through"/>
    <w:uiPriority w:val="1"/>
    <w:rsid w:val="00915E0B"/>
    <w:rPr>
      <w:strike/>
      <w:dstrike w:val="0"/>
      <w:color w:val="auto"/>
    </w:rPr>
  </w:style>
  <w:style w:type="character" w:customStyle="1" w:styleId="ArticleHeadingChar">
    <w:name w:val="Article Heading Char"/>
    <w:link w:val="ArticleHeading"/>
    <w:rsid w:val="00B207F5"/>
    <w:rPr>
      <w:rFonts w:eastAsia="Calibri"/>
      <w:b/>
      <w:caps/>
      <w:color w:val="000000"/>
      <w:sz w:val="24"/>
    </w:rPr>
  </w:style>
  <w:style w:type="character" w:customStyle="1" w:styleId="SectionBodyChar">
    <w:name w:val="Section Body Char"/>
    <w:link w:val="SectionBody"/>
    <w:rsid w:val="00B207F5"/>
    <w:rPr>
      <w:rFonts w:eastAsia="Calibri"/>
      <w:color w:val="000000"/>
    </w:rPr>
  </w:style>
  <w:style w:type="character" w:customStyle="1" w:styleId="SectionHeadingChar">
    <w:name w:val="Section Heading Char"/>
    <w:link w:val="SectionHeading"/>
    <w:rsid w:val="00B207F5"/>
    <w:rPr>
      <w:rFonts w:eastAsia="Calibri"/>
      <w:b/>
      <w:color w:val="000000"/>
    </w:rPr>
  </w:style>
  <w:style w:type="character" w:customStyle="1" w:styleId="ChapterHeadingChar">
    <w:name w:val="Chapter Heading Char"/>
    <w:link w:val="ChapterHeading"/>
    <w:rsid w:val="00E80D41"/>
    <w:rPr>
      <w:rFonts w:eastAsia="Calibri"/>
      <w:b/>
      <w:caps/>
      <w:color w:val="000000"/>
      <w:sz w:val="28"/>
    </w:rPr>
  </w:style>
  <w:style w:type="paragraph" w:customStyle="1" w:styleId="p06-00">
    <w:name w:val="p06-00"/>
    <w:basedOn w:val="Normal"/>
    <w:rsid w:val="00E80D4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up">
    <w:name w:val="up"/>
    <w:basedOn w:val="DefaultParagraphFont"/>
    <w:rsid w:val="00E80D41"/>
  </w:style>
  <w:style w:type="paragraph" w:customStyle="1" w:styleId="ChamberTitle">
    <w:name w:val="Chamber Title"/>
    <w:next w:val="Normal"/>
    <w:link w:val="ChamberTitleChar"/>
    <w:rsid w:val="00915E0B"/>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915E0B"/>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2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AECBECDBA6DF4CDB8E230D5923B73F65"/>
        <w:category>
          <w:name w:val="General"/>
          <w:gallery w:val="placeholder"/>
        </w:category>
        <w:types>
          <w:type w:val="bbPlcHdr"/>
        </w:types>
        <w:behaviors>
          <w:behavior w:val="content"/>
        </w:behaviors>
        <w:guid w:val="{490DE4E9-273F-406B-AC65-5BBACFD7248E}"/>
      </w:docPartPr>
      <w:docPartBody>
        <w:p w:rsidR="00201537" w:rsidRDefault="00201537"/>
      </w:docPartBody>
    </w:docPart>
    <w:docPart>
      <w:docPartPr>
        <w:name w:val="1D7E15B086BE4309A0E907096A85C5BF"/>
        <w:category>
          <w:name w:val="General"/>
          <w:gallery w:val="placeholder"/>
        </w:category>
        <w:types>
          <w:type w:val="bbPlcHdr"/>
        </w:types>
        <w:behaviors>
          <w:behavior w:val="content"/>
        </w:behaviors>
        <w:guid w:val="{CB0D934C-7356-4C6A-B160-757169777D12}"/>
      </w:docPartPr>
      <w:docPartBody>
        <w:p w:rsidR="00201537" w:rsidRDefault="00201537"/>
      </w:docPartBody>
    </w:docPart>
    <w:docPart>
      <w:docPartPr>
        <w:name w:val="DefaultPlaceholder_-1854013440"/>
        <w:category>
          <w:name w:val="General"/>
          <w:gallery w:val="placeholder"/>
        </w:category>
        <w:types>
          <w:type w:val="bbPlcHdr"/>
        </w:types>
        <w:behaviors>
          <w:behavior w:val="content"/>
        </w:behaviors>
        <w:guid w:val="{16942585-2A55-4CDC-884D-AB597602F9BB}"/>
      </w:docPartPr>
      <w:docPartBody>
        <w:p w:rsidR="009F1AC6" w:rsidRDefault="009F1AC6">
          <w:r w:rsidRPr="008403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201537"/>
    <w:rsid w:val="002D04FC"/>
    <w:rsid w:val="00504CC6"/>
    <w:rsid w:val="00671683"/>
    <w:rsid w:val="00997680"/>
    <w:rsid w:val="009F1AC6"/>
    <w:rsid w:val="00CE0A4D"/>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character" w:styleId="PlaceholderText">
    <w:name w:val="Placeholder Text"/>
    <w:basedOn w:val="DefaultParagraphFont"/>
    <w:uiPriority w:val="99"/>
    <w:semiHidden/>
    <w:rsid w:val="009F1AC6"/>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Rebecca Sutton</cp:lastModifiedBy>
  <cp:revision>4</cp:revision>
  <cp:lastPrinted>2024-12-06T15:43:00Z</cp:lastPrinted>
  <dcterms:created xsi:type="dcterms:W3CDTF">2025-02-11T23:55:00Z</dcterms:created>
  <dcterms:modified xsi:type="dcterms:W3CDTF">2025-03-07T14:15:00Z</dcterms:modified>
</cp:coreProperties>
</file>